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A5" w:rsidRPr="00971FA5" w:rsidRDefault="00971FA5" w:rsidP="00971FA5">
      <w:pPr>
        <w:spacing w:after="225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F172A"/>
          <w:kern w:val="36"/>
          <w:sz w:val="48"/>
          <w:szCs w:val="48"/>
          <w:lang w:eastAsia="ro-RO"/>
        </w:rPr>
      </w:pPr>
      <w:proofErr w:type="spellStart"/>
      <w:r w:rsidRPr="00971FA5">
        <w:rPr>
          <w:rFonts w:ascii="Times New Roman" w:eastAsia="Times New Roman" w:hAnsi="Times New Roman" w:cs="Times New Roman"/>
          <w:b/>
          <w:bCs/>
          <w:color w:val="0F172A"/>
          <w:kern w:val="36"/>
          <w:sz w:val="48"/>
          <w:szCs w:val="48"/>
          <w:lang w:eastAsia="ro-RO"/>
        </w:rPr>
        <w:t>How</w:t>
      </w:r>
      <w:proofErr w:type="spellEnd"/>
      <w:r w:rsidRPr="00971FA5">
        <w:rPr>
          <w:rFonts w:ascii="Times New Roman" w:eastAsia="Times New Roman" w:hAnsi="Times New Roman" w:cs="Times New Roman"/>
          <w:b/>
          <w:bCs/>
          <w:color w:val="0F172A"/>
          <w:kern w:val="36"/>
          <w:sz w:val="48"/>
          <w:szCs w:val="48"/>
          <w:lang w:eastAsia="ro-RO"/>
        </w:rPr>
        <w:t xml:space="preserve"> </w:t>
      </w:r>
      <w:proofErr w:type="spellStart"/>
      <w:r w:rsidRPr="00971FA5">
        <w:rPr>
          <w:rFonts w:ascii="Times New Roman" w:eastAsia="Times New Roman" w:hAnsi="Times New Roman" w:cs="Times New Roman"/>
          <w:b/>
          <w:bCs/>
          <w:color w:val="0F172A"/>
          <w:kern w:val="36"/>
          <w:sz w:val="48"/>
          <w:szCs w:val="48"/>
          <w:lang w:eastAsia="ro-RO"/>
        </w:rPr>
        <w:t>to</w:t>
      </w:r>
      <w:proofErr w:type="spellEnd"/>
      <w:r w:rsidRPr="00971FA5">
        <w:rPr>
          <w:rFonts w:ascii="Times New Roman" w:eastAsia="Times New Roman" w:hAnsi="Times New Roman" w:cs="Times New Roman"/>
          <w:b/>
          <w:bCs/>
          <w:color w:val="0F172A"/>
          <w:kern w:val="36"/>
          <w:sz w:val="48"/>
          <w:szCs w:val="48"/>
          <w:lang w:eastAsia="ro-RO"/>
        </w:rPr>
        <w:t xml:space="preserve">: </w:t>
      </w:r>
      <w:proofErr w:type="spellStart"/>
      <w:r w:rsidRPr="00971FA5">
        <w:rPr>
          <w:rFonts w:ascii="Times New Roman" w:eastAsia="Times New Roman" w:hAnsi="Times New Roman" w:cs="Times New Roman"/>
          <w:b/>
          <w:bCs/>
          <w:color w:val="0F172A"/>
          <w:kern w:val="36"/>
          <w:sz w:val="48"/>
          <w:szCs w:val="48"/>
          <w:lang w:eastAsia="ro-RO"/>
        </w:rPr>
        <w:t>Matritare</w:t>
      </w:r>
      <w:proofErr w:type="spellEnd"/>
      <w:r w:rsidRPr="00971FA5">
        <w:rPr>
          <w:rFonts w:ascii="Times New Roman" w:eastAsia="Times New Roman" w:hAnsi="Times New Roman" w:cs="Times New Roman"/>
          <w:b/>
          <w:bCs/>
          <w:color w:val="0F172A"/>
          <w:kern w:val="36"/>
          <w:sz w:val="48"/>
          <w:szCs w:val="48"/>
          <w:lang w:eastAsia="ro-RO"/>
        </w:rPr>
        <w:t xml:space="preserve"> prin turnare</w:t>
      </w:r>
    </w:p>
    <w:p w:rsidR="00971FA5" w:rsidRPr="00971FA5" w:rsidRDefault="00971FA5" w:rsidP="00971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D9800"/>
          <w:sz w:val="24"/>
          <w:szCs w:val="24"/>
          <w:lang w:eastAsia="ro-RO"/>
        </w:rPr>
      </w:pPr>
      <w:r w:rsidRPr="00971FA5">
        <w:rPr>
          <w:rFonts w:ascii="Times New Roman" w:eastAsia="Times New Roman" w:hAnsi="Times New Roman" w:cs="Times New Roman"/>
          <w:b/>
          <w:bCs/>
          <w:color w:val="FD9800"/>
          <w:sz w:val="24"/>
          <w:szCs w:val="24"/>
          <w:lang w:eastAsia="ro-RO"/>
        </w:rPr>
        <w:t>2023-06-12</w:t>
      </w:r>
    </w:p>
    <w:p w:rsidR="00971FA5" w:rsidRPr="00971FA5" w:rsidRDefault="00971FA5" w:rsidP="00971FA5">
      <w:pPr>
        <w:shd w:val="clear" w:color="auto" w:fill="FFFFFF"/>
        <w:spacing w:before="100" w:beforeAutospacing="1" w:after="100" w:afterAutospacing="1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0F172A"/>
          <w:sz w:val="27"/>
          <w:szCs w:val="27"/>
          <w:lang w:eastAsia="ro-RO"/>
        </w:rPr>
      </w:pPr>
      <w:r w:rsidRPr="00971FA5">
        <w:rPr>
          <w:rFonts w:ascii="Segoe UI" w:eastAsia="Times New Roman" w:hAnsi="Segoe UI" w:cs="Segoe UI"/>
          <w:b/>
          <w:bCs/>
          <w:color w:val="0F172A"/>
          <w:sz w:val="27"/>
          <w:szCs w:val="27"/>
          <w:lang w:eastAsia="ro-RO"/>
        </w:rPr>
        <w:t xml:space="preserve">Matrițare prin turnare: Cum sa creăm o matriță prin turnarea cauciucului </w:t>
      </w:r>
      <w:proofErr w:type="spellStart"/>
      <w:r w:rsidRPr="00971FA5">
        <w:rPr>
          <w:rFonts w:ascii="Segoe UI" w:eastAsia="Times New Roman" w:hAnsi="Segoe UI" w:cs="Segoe UI"/>
          <w:b/>
          <w:bCs/>
          <w:color w:val="0F172A"/>
          <w:sz w:val="27"/>
          <w:szCs w:val="27"/>
          <w:lang w:eastAsia="ro-RO"/>
        </w:rPr>
        <w:t>siliconic</w:t>
      </w:r>
      <w:proofErr w:type="spellEnd"/>
      <w:r w:rsidRPr="00971FA5">
        <w:rPr>
          <w:rFonts w:ascii="Segoe UI" w:eastAsia="Times New Roman" w:hAnsi="Segoe UI" w:cs="Segoe UI"/>
          <w:b/>
          <w:bCs/>
          <w:color w:val="0F172A"/>
          <w:sz w:val="27"/>
          <w:szCs w:val="27"/>
          <w:lang w:eastAsia="ro-RO"/>
        </w:rPr>
        <w:t xml:space="preserve"> sau </w:t>
      </w:r>
      <w:proofErr w:type="spellStart"/>
      <w:r w:rsidRPr="00971FA5">
        <w:rPr>
          <w:rFonts w:ascii="Segoe UI" w:eastAsia="Times New Roman" w:hAnsi="Segoe UI" w:cs="Segoe UI"/>
          <w:b/>
          <w:bCs/>
          <w:color w:val="0F172A"/>
          <w:sz w:val="27"/>
          <w:szCs w:val="27"/>
          <w:lang w:eastAsia="ro-RO"/>
        </w:rPr>
        <w:t>poliuretanic</w:t>
      </w:r>
      <w:proofErr w:type="spellEnd"/>
    </w:p>
    <w:p w:rsidR="00971FA5" w:rsidRPr="00971FA5" w:rsidRDefault="00971FA5" w:rsidP="00971FA5">
      <w:pPr>
        <w:shd w:val="clear" w:color="auto" w:fill="FFFFFF"/>
        <w:spacing w:after="648" w:line="240" w:lineRule="auto"/>
        <w:textAlignment w:val="baseline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In acest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tutorial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vom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urmari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totii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pasii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necesari pentru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Pregatirea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suprafetei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lucru si a masterului, Amestecarea si turnarea corecta a celor doua componente ale cauciucului, Demularea si folosirea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pentru copiere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</w:r>
      <w:proofErr w:type="spellStart"/>
      <w:r w:rsidRPr="00971FA5">
        <w:rPr>
          <w:rFonts w:ascii="Segoe UI" w:eastAsia="Times New Roman" w:hAnsi="Segoe UI" w:cs="Segoe UI"/>
          <w:b/>
          <w:bCs/>
          <w:color w:val="141006"/>
          <w:sz w:val="24"/>
          <w:szCs w:val="24"/>
          <w:lang w:eastAsia="ro-RO"/>
        </w:rPr>
        <w:t>Inainte</w:t>
      </w:r>
      <w:proofErr w:type="spellEnd"/>
      <w:r w:rsidRPr="00971FA5">
        <w:rPr>
          <w:rFonts w:ascii="Segoe UI" w:eastAsia="Times New Roman" w:hAnsi="Segoe UI" w:cs="Segoe UI"/>
          <w:b/>
          <w:bCs/>
          <w:color w:val="141006"/>
          <w:sz w:val="24"/>
          <w:szCs w:val="24"/>
          <w:lang w:eastAsia="ro-RO"/>
        </w:rPr>
        <w:t xml:space="preserve"> de a </w:t>
      </w:r>
      <w:proofErr w:type="spellStart"/>
      <w:r w:rsidRPr="00971FA5">
        <w:rPr>
          <w:rFonts w:ascii="Segoe UI" w:eastAsia="Times New Roman" w:hAnsi="Segoe UI" w:cs="Segoe UI"/>
          <w:b/>
          <w:bCs/>
          <w:color w:val="141006"/>
          <w:sz w:val="24"/>
          <w:szCs w:val="24"/>
          <w:lang w:eastAsia="ro-RO"/>
        </w:rPr>
        <w:t>incepe</w:t>
      </w:r>
      <w:proofErr w:type="spellEnd"/>
      <w:r w:rsidRPr="00971FA5">
        <w:rPr>
          <w:rFonts w:ascii="Segoe UI" w:eastAsia="Times New Roman" w:hAnsi="Segoe UI" w:cs="Segoe UI"/>
          <w:b/>
          <w:bCs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b/>
          <w:bCs/>
          <w:color w:val="141006"/>
          <w:sz w:val="24"/>
          <w:szCs w:val="24"/>
          <w:lang w:eastAsia="ro-RO"/>
        </w:rPr>
        <w:t>asigurati-va</w:t>
      </w:r>
      <w:proofErr w:type="spellEnd"/>
      <w:r w:rsidRPr="00971FA5">
        <w:rPr>
          <w:rFonts w:ascii="Segoe UI" w:eastAsia="Times New Roman" w:hAnsi="Segoe UI" w:cs="Segoe UI"/>
          <w:b/>
          <w:bCs/>
          <w:color w:val="141006"/>
          <w:sz w:val="24"/>
          <w:szCs w:val="24"/>
          <w:lang w:eastAsia="ro-RO"/>
        </w:rPr>
        <w:t>: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 Ca cele doua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comoponente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au fost depozitate corect: 18-25 de grade Celsius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 Ca cele doua componente ale cauciucului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siliconic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(A si B) au fost aclimatizate cu cel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putin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24 de ore in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incaperea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in care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se executa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 Ca toate instrumentele folosite sunt curate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 Ca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purtati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echipament de protective adecvat: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manus</w:t>
      </w:r>
      <w:r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</w:t>
      </w:r>
      <w:proofErr w:type="spellEnd"/>
      <w:r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, ochelari de protective,</w:t>
      </w:r>
    </w:p>
    <w:p w:rsidR="00971FA5" w:rsidRPr="00971FA5" w:rsidRDefault="00971FA5" w:rsidP="00971FA5">
      <w:pPr>
        <w:shd w:val="clear" w:color="auto" w:fill="FFFFFF"/>
        <w:spacing w:before="100" w:beforeAutospacing="1" w:after="100" w:afterAutospacing="1" w:line="288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F172A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  <w:t>Timp necesar:</w:t>
      </w:r>
    </w:p>
    <w:p w:rsidR="00971FA5" w:rsidRPr="00971FA5" w:rsidRDefault="00971FA5" w:rsidP="00971FA5">
      <w:pPr>
        <w:shd w:val="clear" w:color="auto" w:fill="FFFFFF"/>
        <w:spacing w:after="648" w:line="240" w:lineRule="auto"/>
        <w:textAlignment w:val="baseline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30</w:t>
      </w:r>
    </w:p>
    <w:p w:rsidR="00971FA5" w:rsidRPr="00971FA5" w:rsidRDefault="00971FA5" w:rsidP="00971FA5">
      <w:pPr>
        <w:shd w:val="clear" w:color="auto" w:fill="FFFFFF"/>
        <w:spacing w:after="648" w:line="240" w:lineRule="auto"/>
        <w:textAlignment w:val="baseline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Minutes</w:t>
      </w:r>
      <w:proofErr w:type="spellEnd"/>
    </w:p>
    <w:p w:rsidR="00971FA5" w:rsidRPr="00971FA5" w:rsidRDefault="00971FA5" w:rsidP="00971FA5">
      <w:pPr>
        <w:shd w:val="clear" w:color="auto" w:fill="FFFFFF"/>
        <w:spacing w:before="100" w:beforeAutospacing="1" w:after="100" w:afterAutospacing="1" w:line="288" w:lineRule="atLeast"/>
        <w:textAlignment w:val="baseline"/>
        <w:outlineLvl w:val="3"/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  <w:t>Echipamente necesare: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–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Manusi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, ochelari de protective, halat.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– Spatule de amestec, de preferat plane, nu rotunde (minim 3 – cate una pentru fiecare componenta, plus una pentru mixare.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– Pensula.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Optional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, daca masterul are detalii foarte fine, se recomanda o prima pensulare a siliconului,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inainte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turnarea efectiva.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– Master (piesa pe care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doriti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sa o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copiati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).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Atentie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: unele materiale folosite pentru realizarea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masterelor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se pot deteriora la extragerea lor din cauciucul vulcanizat.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– Placa de montaj (de aceasta placa se asigura masterul pentru a nu se deplasa in timpul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vulcanizarii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cauciucului). Poate fi orice material care nu adera la silicon: plastic, lemn vopsit, carton vopsit etc.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– Camera de vacuum (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optional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).</w:t>
      </w:r>
    </w:p>
    <w:p w:rsidR="00971FA5" w:rsidRPr="00971FA5" w:rsidRDefault="00971FA5" w:rsidP="00971FA5">
      <w:pPr>
        <w:shd w:val="clear" w:color="auto" w:fill="FFFFFF"/>
        <w:spacing w:before="100" w:beforeAutospacing="1" w:after="100" w:afterAutospacing="1" w:line="288" w:lineRule="atLeast"/>
        <w:textAlignment w:val="baseline"/>
        <w:outlineLvl w:val="3"/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  <w:t>Materiale necesare: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lastRenderedPageBreak/>
        <w:t xml:space="preserve">– Recipiente de amestec: pahare sau alte tipuri, de preferat cu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peretii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fara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riduri sau modele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– Materiale pentru delimitarea ariei de turnare (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fasii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din material plastic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subtire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, carton vopsit, plastilina (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fara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sulf), orice tip de material din care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puteti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confectiona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rapid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peretii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(malurile) care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inconjoara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piesa master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– Agent de demulare (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optional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). Este necesar daca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copiati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mastere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realizate din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rasini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poliuretanice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, acrilice,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epoxy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sau din alte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composite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care pot adera la silicon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– Agent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tixotropic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(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optional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). Este un agent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ingrosare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care ridica gradul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vascozitate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al cauciucului,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putand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fi astfel pensulat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inainte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turnarea efectiva. Pentru pensulare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folositi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agent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tixotropic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in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proprtie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3-10% </w:t>
      </w:r>
      <w:bookmarkStart w:id="0" w:name="_GoBack"/>
      <w:bookmarkEnd w:id="0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</w:p>
    <w:p w:rsidR="00971FA5" w:rsidRPr="00971FA5" w:rsidRDefault="00971FA5" w:rsidP="00971FA5">
      <w:pPr>
        <w:shd w:val="clear" w:color="auto" w:fill="FFFFFF"/>
        <w:spacing w:before="100" w:beforeAutospacing="1" w:after="100" w:afterAutospacing="1" w:line="288" w:lineRule="atLeast"/>
        <w:textAlignment w:val="baseline"/>
        <w:outlineLvl w:val="3"/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</w:pPr>
      <w:proofErr w:type="spellStart"/>
      <w:r w:rsidRPr="00971FA5"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  <w:t>Pasi</w:t>
      </w:r>
      <w:proofErr w:type="spellEnd"/>
      <w:r w:rsidRPr="00971FA5"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  <w:t>Tutorial</w:t>
      </w:r>
      <w:proofErr w:type="spellEnd"/>
      <w:r w:rsidRPr="00971FA5">
        <w:rPr>
          <w:rFonts w:ascii="Segoe UI" w:eastAsia="Times New Roman" w:hAnsi="Segoe UI" w:cs="Segoe UI"/>
          <w:b/>
          <w:bCs/>
          <w:color w:val="0F172A"/>
          <w:sz w:val="24"/>
          <w:szCs w:val="24"/>
          <w:lang w:eastAsia="ro-RO"/>
        </w:rPr>
        <w:t>: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Pasul 1: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Pregatirea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suprafetei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lucru si a masterului</w:t>
      </w:r>
    </w:p>
    <w:p w:rsidR="00971FA5" w:rsidRPr="00971FA5" w:rsidRDefault="00971FA5" w:rsidP="00971FA5">
      <w:pPr>
        <w:shd w:val="clear" w:color="auto" w:fill="FFFFFF"/>
        <w:spacing w:after="648" w:line="240" w:lineRule="auto"/>
        <w:textAlignment w:val="baseline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Suprafetele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, materialele si masterul trebuie sa fie curate, lipsite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grasimi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, praf sau alte elemente care pot afecta calitatea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vulcanizarii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cauciucului.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Folositi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alcool pentru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curatare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si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lasati-l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sa se evapore complet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inainte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incepe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Asigurati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masterul de placa de montaj (fie cu dublu adeziv, cu pistolul de plastic lichid, plastilina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fara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sulf sau cu orice alt adeziv temporar suficient de puternic sa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pastreze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masterul lipit ferm de placa, dar si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usor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indepartat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manual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dupa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terminarea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Creati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in jurul piesei master un perete de delimitare a ariei de turnare. De obicei distanta dintre Master si perete trebuie sa fie de minim 3-4 mm,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insa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cu cat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este mai mare, cu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atat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distanta trebuie sa fie mai mare. Practic aceasta distanta va fi grosimea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peretului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silicon al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care va suporta presiunea compozitului care se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toarna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ulterior.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Inaltimea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acestui perete de delimitare trebuie sa fie mai mare cu cel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putin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2 mm fata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inaltimea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masterului.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Sigilati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complet acest perete, precum si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portiunea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contact a peretelui cu placa de montaj.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Atentie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: orice fanta in acest ansamblu va provoca scurgerea si irosirea siliconului. Cauciucul se poate scurge si printr-o fanta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cativa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microni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 Daca e cazul,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protejati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masterul cu agent de demulare, care va preveni lipirea de cauciuc,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permitand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astfel o demulare facila.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Pasul 2: Amestecarea corecta a celor doua componente ale cauciucului</w:t>
      </w:r>
    </w:p>
    <w:p w:rsidR="00971FA5" w:rsidRPr="00971FA5" w:rsidRDefault="00971FA5" w:rsidP="00971FA5">
      <w:pPr>
        <w:shd w:val="clear" w:color="auto" w:fill="FFFFFF"/>
        <w:spacing w:after="648" w:line="240" w:lineRule="auto"/>
        <w:textAlignment w:val="baseline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Amestecati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ambele componente in prealabil, fiecare in recipientul propriu, (pentru fiecare componenta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folositi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alta spatula sau instrument de mixare si nu le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schimbati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intre ele). Pe durata depozitarii, cele doua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parti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pot avea depuneri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substanta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activa care trebuie sa fie dispersata uniform in toata masa lichidului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inainte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a extrage din bidon o anumita cantitate pentru mulaj.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lastRenderedPageBreak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Cantariti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atentie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prima componenta a cauciucului cu ajutorul unui cantar electronic calibrat, direct in recipientul de amestec.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 Cu recipientul pe cantar (care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contine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Componenta 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cantarita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)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setati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cantarul la zero.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Cantariti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aceeasi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atentie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cea de-a doua componenta,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turnand-o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peste Componenta A, in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acelasi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recipient de amestec.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 Componenta A trebuie sa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aiba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aceeasi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greutate ca si Componenta B (formularea permite 3% abatere,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insa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e de preferat ca aceasta sa nu existe sau sa fie cat mai mica).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 Timpul de lucru este de 30-40 de minute la temperatura de 22 grade Celsius. Acesta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incepe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din momentul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turnarii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celei de-a doua componenta.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Amestecati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ferm (manual sau mecanizat)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cateva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minute. Apoi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stergeti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bine cu spatula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peretii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recipientului de amestec,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incercand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sa va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asigurati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antrenati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in amestec cauciucul neamestecat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ramas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peretii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vasului.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Reluati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procedura de amestec si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stergere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peretilor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minim 3 ori.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Optional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, dar recomandat, este turnarea cauciucului amestecat in alt recipient curat,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dupa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amestec. In acest fel va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asigurati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folositi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exclusiv cauciuc amestecat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correct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Dupa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amestec,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optional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, cauciucul se introduce in camera de vacuum pentru eliminarea aerului din compozit. Daca nu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dispuneti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aceasta camera de vacuum,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puteti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vibra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cateva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minut6e recipientul,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antrenand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aerul din cauciuc sa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iasa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la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suprafata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Pasul 3: Turnarea cauciucului</w:t>
      </w:r>
    </w:p>
    <w:p w:rsidR="00971FA5" w:rsidRPr="00971FA5" w:rsidRDefault="00971FA5" w:rsidP="00971FA5">
      <w:pPr>
        <w:shd w:val="clear" w:color="auto" w:fill="FFFFFF"/>
        <w:spacing w:after="648" w:line="240" w:lineRule="auto"/>
        <w:textAlignment w:val="baseline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– Daca e cazul, pentru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cu detalii extrem de fine,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pensulati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un prim strat,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inainte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turnarea efectiva. Va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asigurati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astfel ca siliconul “intra” in toate detaliile.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 Turnarea cauciucului in aria de turnare se face in fir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subtire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(pentru a elimina eventualele bule de aer ramase.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 De asemenea, turnarea se face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langa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piesa master, nu peste aceasta. Cauciucul trebuie sa urce pe piesa, nu sa cada peste master.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Continuati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turnarea pana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cand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piesa este complet acoperita de silicon, cu cel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putin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2-3 mm peste.</w:t>
      </w: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</w:p>
    <w:p w:rsidR="00971FA5" w:rsidRPr="00971FA5" w:rsidRDefault="00971FA5" w:rsidP="00971FA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Pasul 4: Demularea si folosirea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pentru copiere</w:t>
      </w:r>
    </w:p>
    <w:p w:rsidR="00971FA5" w:rsidRPr="00971FA5" w:rsidRDefault="00971FA5" w:rsidP="00971FA5">
      <w:pPr>
        <w:shd w:val="clear" w:color="auto" w:fill="FFFFFF"/>
        <w:spacing w:after="648" w:line="240" w:lineRule="auto"/>
        <w:textAlignment w:val="baseline"/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</w:pP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– Demularea piesei master din cauciuc nu poate interveni mai repede de 3 ore de la ultimul strat pensulat sau de la turnare.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 xml:space="preserve">– Folosirea efectiva 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pentru copiere este recomandata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dupa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24 de ore de la realizare.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Protejati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matrita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ori de cate ori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puteti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sau este necesar cu agent de demulare.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Pastrati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matritele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intr-un loc uscat, ferit de umezeala, de praf, la o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temperature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lastRenderedPageBreak/>
        <w:t>optima de 18-25 de grade Celsius.</w:t>
      </w:r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br/>
        <w:t>– 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Curatati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matritele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inainte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 xml:space="preserve"> de </w:t>
      </w:r>
      <w:proofErr w:type="spellStart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pastrare</w:t>
      </w:r>
      <w:proofErr w:type="spellEnd"/>
      <w:r w:rsidRPr="00971FA5">
        <w:rPr>
          <w:rFonts w:ascii="Segoe UI" w:eastAsia="Times New Roman" w:hAnsi="Segoe UI" w:cs="Segoe UI"/>
          <w:color w:val="141006"/>
          <w:sz w:val="24"/>
          <w:szCs w:val="24"/>
          <w:lang w:eastAsia="ro-RO"/>
        </w:rPr>
        <w:t>.</w:t>
      </w:r>
    </w:p>
    <w:p w:rsidR="00881FB7" w:rsidRDefault="00881FB7"/>
    <w:sectPr w:rsidR="00881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55"/>
    <w:rsid w:val="00881FB7"/>
    <w:rsid w:val="00971FA5"/>
    <w:rsid w:val="009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5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5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popescu_gheorghe@outlook.com</dc:creator>
  <cp:keywords/>
  <dc:description/>
  <cp:lastModifiedBy>popescu_gheorghe@outlook.com</cp:lastModifiedBy>
  <cp:revision>3</cp:revision>
  <dcterms:created xsi:type="dcterms:W3CDTF">2025-10-20T10:02:00Z</dcterms:created>
  <dcterms:modified xsi:type="dcterms:W3CDTF">2025-10-20T10:04:00Z</dcterms:modified>
</cp:coreProperties>
</file>