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E42E0" w14:textId="77777777" w:rsidR="0021635E" w:rsidRPr="00AC5D24" w:rsidRDefault="001F0FDB">
      <w:pPr>
        <w:spacing w:line="623" w:lineRule="exact"/>
        <w:ind w:right="-9"/>
        <w:rPr>
          <w:rFonts w:ascii="Tahoma" w:eastAsia="Times New Roman" w:hAnsi="Tahoma" w:cs="Tahoma"/>
          <w:sz w:val="20"/>
          <w:szCs w:val="20"/>
        </w:rPr>
      </w:pPr>
      <w:r>
        <w:rPr>
          <w:rFonts w:ascii="Tahoma" w:hAnsi="Tahoma" w:cs="Tahoma"/>
        </w:rPr>
        <w:pict w14:anchorId="48CE60E9">
          <v:group id="1124" o:spid="_x0000_s1073" style="position:absolute;margin-left:0;margin-top:810.7pt;width:593.7pt;height:31.2pt;z-index:1168;mso-position-horizontal-relative:page;mso-position-vertical-relative:page" coordorigin=",16214" coordsize="11874,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359" o:spid="_x0000_s1076" type="#_x0000_t75" style="position:absolute;top:16214;width:11874;height:624">
              <v:imagedata r:id="rId4" o:title=""/>
            </v:shape>
            <v:group id="1516" o:spid="_x0000_s1074" style="position:absolute;top:16808;width:17;height:31" coordorigin=",16808" coordsize="17,31">
              <v:shape id="1627" o:spid="_x0000_s1075" style="position:absolute;top:16808;width:17;height:31" coordorigin=",16808" coordsize="17,31" path="m13,16808r-13,1l,16838r17,l13,16808xe" fillcolor="black" stroked="f">
                <v:path arrowok="t"/>
              </v:shape>
            </v:group>
            <w10:wrap anchorx="page" anchory="page"/>
          </v:group>
        </w:pict>
      </w:r>
      <w:r>
        <w:rPr>
          <w:rFonts w:ascii="Tahoma" w:eastAsia="Times New Roman" w:hAnsi="Tahoma" w:cs="Tahoma"/>
          <w:sz w:val="20"/>
          <w:szCs w:val="20"/>
        </w:rPr>
      </w:r>
      <w:r>
        <w:rPr>
          <w:rFonts w:ascii="Tahoma" w:eastAsia="Times New Roman" w:hAnsi="Tahoma" w:cs="Tahoma"/>
          <w:sz w:val="20"/>
          <w:szCs w:val="20"/>
        </w:rPr>
        <w:pict w14:anchorId="3C85F7AC">
          <v:group id="2175" o:spid="_x0000_s1069" style="width:593.7pt;height:31.2pt;mso-position-horizontal-relative:char;mso-position-vertical-relative:line" coordsize="11874,624">
            <v:shape id="2334" o:spid="_x0000_s1072" type="#_x0000_t75" style="position:absolute;width:11874;height:624">
              <v:imagedata r:id="rId5" o:title=""/>
            </v:shape>
            <v:group id="2487" o:spid="_x0000_s1070" style="position:absolute;top:593;width:17;height:31" coordorigin=",593" coordsize="17,31">
              <v:shape id="2594" o:spid="_x0000_s1071" style="position:absolute;top:593;width:17;height:31" coordorigin=",593" coordsize="17,31" path="m13,593l,595r,29l17,624,13,593xe" fillcolor="black" stroked="f">
                <v:path arrowok="t"/>
              </v:shape>
            </v:group>
            <w10:anchorlock/>
          </v:group>
        </w:pict>
      </w:r>
    </w:p>
    <w:p w14:paraId="7E487E03" w14:textId="77777777" w:rsidR="0021635E" w:rsidRPr="00AC5D24" w:rsidRDefault="0021635E">
      <w:pPr>
        <w:rPr>
          <w:rFonts w:ascii="Tahoma" w:eastAsia="Times New Roman" w:hAnsi="Tahoma" w:cs="Tahoma"/>
          <w:sz w:val="20"/>
          <w:szCs w:val="20"/>
        </w:rPr>
      </w:pPr>
    </w:p>
    <w:p w14:paraId="3E1735FF" w14:textId="77777777" w:rsidR="0021635E" w:rsidRPr="00AC5D24" w:rsidRDefault="0021635E">
      <w:pPr>
        <w:rPr>
          <w:rFonts w:ascii="Tahoma" w:eastAsia="Times New Roman" w:hAnsi="Tahoma" w:cs="Tahoma"/>
          <w:sz w:val="20"/>
          <w:szCs w:val="20"/>
        </w:rPr>
      </w:pPr>
    </w:p>
    <w:p w14:paraId="1B7F49B0" w14:textId="77777777" w:rsidR="0021635E" w:rsidRPr="00AC5D24" w:rsidRDefault="0021635E">
      <w:pPr>
        <w:spacing w:before="3"/>
        <w:rPr>
          <w:rFonts w:ascii="Tahoma" w:eastAsia="Times New Roman" w:hAnsi="Tahoma" w:cs="Tahoma"/>
          <w:sz w:val="17"/>
          <w:szCs w:val="17"/>
        </w:rPr>
      </w:pPr>
    </w:p>
    <w:p w14:paraId="7D3A9470" w14:textId="77777777" w:rsidR="0021635E" w:rsidRPr="00AC5D24" w:rsidRDefault="001F0FDB">
      <w:pPr>
        <w:pStyle w:val="Titlu1"/>
        <w:spacing w:line="360" w:lineRule="exact"/>
        <w:rPr>
          <w:rFonts w:ascii="Tahoma" w:hAnsi="Tahoma" w:cs="Tahoma"/>
        </w:rPr>
      </w:pPr>
      <w:r>
        <w:rPr>
          <w:rFonts w:ascii="Tahoma" w:hAnsi="Tahoma" w:cs="Tahoma"/>
        </w:rPr>
      </w:r>
      <w:r>
        <w:rPr>
          <w:rFonts w:ascii="Tahoma" w:hAnsi="Tahoma" w:cs="Tahoma"/>
        </w:rPr>
        <w:pict w14:anchorId="68B638F8">
          <v:group id="4094" o:spid="_x0000_s1064" style="width:16.6pt;height:18.05pt;mso-position-horizontal-relative:char;mso-position-vertical-relative:line" coordsize="332,361">
            <v:group id="4251" o:spid="_x0000_s1065" style="position:absolute;width:332;height:361" coordsize="332,361">
              <v:shape id="4358" o:spid="_x0000_s1068" style="position:absolute;width:332;height:361" coordsize="332,361" path="m183,l110,14,52,52,14,109,,179r,2l14,253r38,56l109,347r70,13l230,354r42,-16l305,313r27,-31l319,273r-137,l148,265,122,246,105,216,99,181r,-2l105,144r17,-30l148,95r34,-7l310,88,330,72,304,43,271,20,231,5,183,xe" fillcolor="black" stroked="f">
                <v:path arrowok="t"/>
              </v:shape>
              <v:shape id="4802" o:spid="_x0000_s1067" style="position:absolute;width:332;height:361" coordsize="332,361" path="m260,231r-16,17l226,261r-20,9l182,273r137,l260,231xe" fillcolor="black" stroked="f">
                <v:path arrowok="t"/>
              </v:shape>
              <v:shape id="5078" o:spid="_x0000_s1066" style="position:absolute;width:332;height:361" coordsize="332,361" path="m310,88r-128,l205,90r19,9l242,111r15,17l310,88xe" fillcolor="black" stroked="f">
                <v:path arrowok="t"/>
              </v:shape>
            </v:group>
            <w10:anchorlock/>
          </v:group>
        </w:pict>
      </w:r>
      <w:r w:rsidR="00AC5D24" w:rsidRPr="00AC5D24">
        <w:rPr>
          <w:rFonts w:ascii="Tahoma" w:hAnsi="Tahoma" w:cs="Tahoma"/>
        </w:rPr>
        <w:t xml:space="preserve"> </w:t>
      </w:r>
      <w:r>
        <w:rPr>
          <w:rFonts w:ascii="Tahoma" w:hAnsi="Tahoma" w:cs="Tahoma"/>
        </w:rPr>
      </w:r>
      <w:r>
        <w:rPr>
          <w:rFonts w:ascii="Tahoma" w:hAnsi="Tahoma" w:cs="Tahoma"/>
        </w:rPr>
        <w:pict w14:anchorId="7392FF51">
          <v:group id="5592" o:spid="_x0000_s1049" style="width:37.1pt;height:18.05pt;mso-position-horizontal-relative:char;mso-position-vertical-relative:line" coordsize="742,361">
            <v:group id="5749" o:spid="_x0000_s1062" style="position:absolute;left:41;top:312;width:276;height:2" coordorigin="41,312" coordsize="276,2">
              <v:shape id="5858" o:spid="_x0000_s1063" style="position:absolute;left:41;top:312;width:276;height:2" coordorigin="41,312" coordsize="276,0" path="m41,312r276,e" filled="f" strokeweight="4.1pt">
                <v:path arrowok="t"/>
              </v:shape>
            </v:group>
            <v:group id="6105" o:spid="_x0000_s1060" style="position:absolute;left:41;top:244;width:95;height:2" coordorigin="41,244" coordsize="95,2">
              <v:shape id="6212" o:spid="_x0000_s1061" style="position:absolute;left:41;top:244;width:95;height:2" coordorigin="41,244" coordsize="95,0" path="m41,244r95,e" filled="f" strokeweight="2.7pt">
                <v:path arrowok="t"/>
              </v:shape>
            </v:group>
            <v:group id="6457" o:spid="_x0000_s1058" style="position:absolute;left:41;top:179;width:232;height:2" coordorigin="41,179" coordsize="232,2">
              <v:shape id="6566" o:spid="_x0000_s1059" style="position:absolute;left:41;top:179;width:232;height:2" coordorigin="41,179" coordsize="232,0" path="m41,179r231,e" filled="f" strokeweight="3.8pt">
                <v:path arrowok="t"/>
              </v:shape>
            </v:group>
            <v:group id="6813" o:spid="_x0000_s1056" style="position:absolute;left:41;top:115;width:95;height:2" coordorigin="41,115" coordsize="95,2">
              <v:shape id="6920" o:spid="_x0000_s1057" style="position:absolute;left:41;top:115;width:95;height:2" coordorigin="41,115" coordsize="95,0" path="m41,115r95,e" filled="f" strokeweight="2.6pt">
                <v:path arrowok="t"/>
              </v:shape>
            </v:group>
            <v:group id="7165" o:spid="_x0000_s1054" style="position:absolute;left:41;top:48;width:276;height:2" coordorigin="41,48" coordsize="276,2">
              <v:shape id="7272" o:spid="_x0000_s1055" style="position:absolute;left:41;top:48;width:276;height:2" coordorigin="41,48" coordsize="276,0" path="m41,48r276,e" filled="f" strokeweight="4.1pt">
                <v:path arrowok="t"/>
              </v:shape>
            </v:group>
            <v:group id="7515" o:spid="_x0000_s1050" style="position:absolute;left:409;width:332;height:361" coordorigin="409" coordsize="332,361">
              <v:shape id="7626" o:spid="_x0000_s1053" style="position:absolute;left:409;width:332;height:361" coordorigin="409" coordsize="332,361" path="m592,l519,14,461,52r-38,57l409,179r,2l423,253r38,56l518,347r70,13l639,354r42,-16l714,313r27,-31l728,273r-137,l557,265,531,246,514,216r-6,-35l508,179r6,-35l531,114,557,95r34,-7l719,88,739,72,713,43,680,20,640,5,592,xe" fillcolor="black" stroked="f">
                <v:path arrowok="t"/>
              </v:shape>
              <v:shape id="8084" o:spid="_x0000_s1052" style="position:absolute;left:409;width:332;height:361" coordorigin="409" coordsize="332,361" path="m669,231r-16,17l636,261r-21,9l591,273r137,l669,231xe" fillcolor="black" stroked="f">
                <v:path arrowok="t"/>
              </v:shape>
              <v:shape id="8364" o:spid="_x0000_s1051" style="position:absolute;left:409;width:332;height:361" coordorigin="409" coordsize="332,361" path="m719,88r-128,l614,90r20,9l651,111r15,17l719,88xe" fillcolor="black" stroked="f">
                <v:path arrowok="t"/>
              </v:shape>
            </v:group>
            <w10:anchorlock/>
          </v:group>
        </w:pict>
      </w:r>
      <w:r w:rsidR="00AC5D24" w:rsidRPr="00AC5D24">
        <w:rPr>
          <w:rFonts w:ascii="Tahoma" w:hAnsi="Tahoma" w:cs="Tahoma"/>
        </w:rPr>
        <w:t xml:space="preserve"> </w:t>
      </w:r>
      <w:r>
        <w:rPr>
          <w:rFonts w:ascii="Tahoma" w:hAnsi="Tahoma" w:cs="Tahoma"/>
        </w:rPr>
      </w:r>
      <w:r>
        <w:rPr>
          <w:rFonts w:ascii="Tahoma" w:hAnsi="Tahoma" w:cs="Tahoma"/>
        </w:rPr>
        <w:pict w14:anchorId="302C4E05">
          <v:group id="8906" o:spid="_x0000_s1046" style="width:4.85pt;height:17.35pt;mso-position-horizontal-relative:char;mso-position-vertical-relative:line" coordsize="97,347">
            <v:group id="9064" o:spid="_x0000_s1047" style="position:absolute;width:97;height:347" coordsize="97,347">
              <v:shape id="9169" o:spid="_x0000_s1048" style="position:absolute;width:97;height:347" coordsize="97,347" path="m,l96,r,346l,346,,xe" fillcolor="black" stroked="f">
                <v:path arrowok="t"/>
              </v:shape>
            </v:group>
            <w10:anchorlock/>
          </v:group>
        </w:pict>
      </w:r>
    </w:p>
    <w:p w14:paraId="4B5D9309" w14:textId="77777777" w:rsidR="0021635E" w:rsidRPr="00AC5D24" w:rsidRDefault="0021635E">
      <w:pPr>
        <w:spacing w:before="5"/>
        <w:rPr>
          <w:rFonts w:ascii="Tahoma" w:eastAsia="Times New Roman" w:hAnsi="Tahoma" w:cs="Tahoma"/>
          <w:sz w:val="7"/>
          <w:szCs w:val="7"/>
        </w:rPr>
      </w:pPr>
    </w:p>
    <w:p w14:paraId="5FDE8DF8" w14:textId="77777777" w:rsidR="0021635E" w:rsidRPr="00AC5D24" w:rsidRDefault="001F0FDB">
      <w:pPr>
        <w:spacing w:line="166" w:lineRule="exact"/>
        <w:ind w:left="5618"/>
        <w:rPr>
          <w:rFonts w:ascii="Tahoma" w:eastAsia="Times New Roman" w:hAnsi="Tahoma" w:cs="Tahoma"/>
          <w:sz w:val="16"/>
          <w:szCs w:val="16"/>
        </w:rPr>
      </w:pPr>
      <w:r>
        <w:rPr>
          <w:rFonts w:ascii="Tahoma" w:hAnsi="Tahoma" w:cs="Tahoma"/>
          <w:sz w:val="16"/>
        </w:rPr>
      </w:r>
      <w:r>
        <w:rPr>
          <w:rFonts w:ascii="Tahoma" w:hAnsi="Tahoma" w:cs="Tahoma"/>
          <w:sz w:val="16"/>
        </w:rPr>
        <w:pict w14:anchorId="298E66DC">
          <v:group id="10198" o:spid="_x0000_s1042" style="width:3.95pt;height:8.05pt;mso-position-horizontal-relative:char;mso-position-vertical-relative:line" coordsize="79,161">
            <v:group id="10355" o:spid="_x0000_s1043" style="position:absolute;width:79;height:161" coordsize="79,161">
              <v:shape id="10460" o:spid="_x0000_s1045" style="position:absolute;width:79;height:161" coordsize="79,161" path="m79,41r-44,l35,161r44,l79,41xe" fillcolor="black" stroked="f">
                <v:path arrowok="t"/>
              </v:shape>
              <v:shape id="10710" o:spid="_x0000_s1044" style="position:absolute;width:79;height:161" coordsize="79,161" path="m79,l47,,,13,8,48,35,41r44,l79,xe" fillcolor="black" stroked="f">
                <v:path arrowok="t"/>
              </v:shape>
            </v:group>
            <w10:anchorlock/>
          </v:group>
        </w:pict>
      </w:r>
      <w:r w:rsidR="00AC5D24" w:rsidRPr="00AC5D24">
        <w:rPr>
          <w:rFonts w:ascii="Tahoma" w:hAnsi="Tahoma" w:cs="Tahoma"/>
          <w:sz w:val="16"/>
        </w:rPr>
        <w:t xml:space="preserve"> </w:t>
      </w:r>
      <w:r>
        <w:rPr>
          <w:rFonts w:ascii="Tahoma" w:hAnsi="Tahoma" w:cs="Tahoma"/>
          <w:sz w:val="16"/>
        </w:rPr>
      </w:r>
      <w:r>
        <w:rPr>
          <w:rFonts w:ascii="Tahoma" w:hAnsi="Tahoma" w:cs="Tahoma"/>
          <w:sz w:val="16"/>
        </w:rPr>
        <w:pict w14:anchorId="1EFD668C">
          <v:group id="11375" o:spid="_x0000_s1029" style="width:25.8pt;height:8.35pt;mso-position-horizontal-relative:char;mso-position-vertical-relative:line" coordsize="516,167">
            <v:group id="11531" o:spid="_x0000_s1037" style="position:absolute;width:132;height:167" coordsize="132,167">
              <v:shape id="11638" o:spid="_x0000_s1041" style="position:absolute;width:132;height:167" coordsize="132,167" path="m23,117l2,147r12,8l27,161r14,4l58,166r32,-6l113,142r6,-13l45,129,34,125,23,117xe" fillcolor="black" stroked="f">
                <v:path arrowok="t"/>
              </v:shape>
              <v:shape id="11943" o:spid="_x0000_s1040" style="position:absolute;width:132;height:167" coordsize="132,167" path="m130,96r-43,l84,110r-6,11l69,127r-12,2l119,129r8,-15l130,96xe" fillcolor="black" stroked="f">
                <v:path arrowok="t"/>
              </v:shape>
              <v:shape id="12227" o:spid="_x0000_s1039" style="position:absolute;width:132;height:167" coordsize="132,167" path="m64,l5,34,,59,4,80,15,96r17,10l54,109r14,l79,104r8,-8l130,96r2,-16l132,77r-80,l43,69r,-25l51,34r72,l121,29,113,19,103,11,92,5,79,1,64,xe" fillcolor="black" stroked="f">
                <v:path arrowok="t"/>
              </v:shape>
              <v:shape id="12595" o:spid="_x0000_s1038" style="position:absolute;width:132;height:167" coordsize="132,167" path="m123,34r-44,l88,44r,24l80,77r52,l131,58,127,42r-4,-8xe" fillcolor="black" stroked="f">
                <v:path arrowok="t"/>
              </v:shape>
            </v:group>
            <v:group id="12884" o:spid="_x0000_s1034" style="position:absolute;left:191;top:3;width:130;height:164" coordorigin="191,3" coordsize="130,164">
              <v:shape id="12995" o:spid="_x0000_s1036" style="position:absolute;left:191;top:3;width:130;height:164" coordorigin="191,3" coordsize="130,164" path="m219,110r-28,28l204,150r15,8l237,164r22,2l283,162r20,-10l316,135r1,-7l257,128r-11,-1l236,124r-9,-6l219,110xe" fillcolor="black" stroked="f">
                <v:path arrowok="t"/>
              </v:shape>
              <v:shape id="13339" o:spid="_x0000_s1035" style="position:absolute;left:191;top:3;width:130;height:164" coordorigin="191,3" coordsize="130,164" path="m317,3l202,3r,36l263,39,226,72r6,23l268,95r9,6l277,122r-8,6l317,128r3,-15l320,113,317,95,308,82,295,73,279,68,317,35r,-32xe" fillcolor="black" stroked="f">
                <v:path arrowok="t"/>
              </v:shape>
            </v:group>
            <v:group id="13709" o:spid="_x0000_s1030" style="position:absolute;left:384;width:132;height:166" coordorigin="384" coordsize="132,166">
              <v:shape id="13820" o:spid="_x0000_s1033" style="position:absolute;left:384;width:132;height:166" coordorigin="384" coordsize="132,166" path="m449,l425,4r-19,9l393,27r-4,18l389,45r2,12l395,67r7,7l411,80r-11,6l391,95r-6,10l384,118r,1l388,138r14,15l423,162r26,4l476,162r21,-9l510,138r2,-5l435,133r-9,-9l426,104r10,-7l509,97r-1,-2l499,86,488,80r8,-6l502,68r-65,l430,61r,-20l437,33r70,l505,27,493,13,474,4,449,xe" fillcolor="black" stroked="f">
                <v:path arrowok="t"/>
              </v:shape>
              <v:shape id="14348" o:spid="_x0000_s1032" style="position:absolute;left:384;width:132;height:166" coordorigin="384" coordsize="132,166" path="m509,97r-46,l472,104r,20l464,133r48,l515,119r,-1l513,105r-4,-8xe" fillcolor="black" stroked="f">
                <v:path arrowok="t"/>
              </v:shape>
              <v:shape id="14649" o:spid="_x0000_s1031" style="position:absolute;left:384;width:132;height:166" coordorigin="384" coordsize="132,166" path="m507,33r-46,l469,41r,20l461,68r41,l503,67r5,-10l510,45r,l507,33xe" fillcolor="black" stroked="f">
                <v:path arrowok="t"/>
              </v:shape>
            </v:group>
            <w10:anchorlock/>
          </v:group>
        </w:pict>
      </w:r>
    </w:p>
    <w:p w14:paraId="77F94ACB" w14:textId="77777777" w:rsidR="0021635E" w:rsidRPr="00AC5D24" w:rsidRDefault="0021635E">
      <w:pPr>
        <w:rPr>
          <w:rFonts w:ascii="Tahoma" w:eastAsia="Times New Roman" w:hAnsi="Tahoma" w:cs="Tahoma"/>
          <w:sz w:val="20"/>
          <w:szCs w:val="20"/>
        </w:rPr>
      </w:pPr>
    </w:p>
    <w:p w14:paraId="31B73692" w14:textId="77777777" w:rsidR="0021635E" w:rsidRPr="00AC5D24" w:rsidRDefault="00AC5D24">
      <w:pPr>
        <w:spacing w:before="175"/>
        <w:ind w:left="3123" w:right="3111"/>
        <w:jc w:val="center"/>
        <w:rPr>
          <w:rFonts w:ascii="Tahoma" w:eastAsia="Arial Black" w:hAnsi="Tahoma" w:cs="Tahoma"/>
          <w:sz w:val="23"/>
          <w:szCs w:val="23"/>
        </w:rPr>
      </w:pPr>
      <w:r w:rsidRPr="00AC5D24">
        <w:rPr>
          <w:rFonts w:ascii="Tahoma" w:hAnsi="Tahoma" w:cs="Tahoma"/>
          <w:b/>
          <w:sz w:val="23"/>
        </w:rPr>
        <w:t>TO YOU LAMBRUSCO ROSSO</w:t>
      </w:r>
    </w:p>
    <w:p w14:paraId="5CB55D5F" w14:textId="77777777" w:rsidR="0021635E" w:rsidRPr="00AC5D24" w:rsidRDefault="00AC5D24" w:rsidP="00AC5D24">
      <w:pPr>
        <w:spacing w:before="189"/>
        <w:ind w:left="1276" w:right="1137"/>
        <w:jc w:val="center"/>
        <w:rPr>
          <w:rFonts w:ascii="Tahoma" w:eastAsia="Arial" w:hAnsi="Tahoma" w:cs="Tahoma"/>
          <w:sz w:val="18"/>
          <w:szCs w:val="18"/>
        </w:rPr>
      </w:pPr>
      <w:r w:rsidRPr="00AC5D24">
        <w:rPr>
          <w:rFonts w:ascii="Tahoma" w:hAnsi="Tahoma" w:cs="Tahoma"/>
          <w:i/>
          <w:sz w:val="18"/>
          <w:szCs w:val="18"/>
        </w:rPr>
        <w:t>„Ador plăcerile simple. Sunt ultimul refugiu pentru firile complexe.” (O. Wilde)</w:t>
      </w:r>
    </w:p>
    <w:p w14:paraId="34CBF9A7" w14:textId="3ED047D2" w:rsidR="0021635E" w:rsidRPr="00AC5D24" w:rsidRDefault="001F0FDB" w:rsidP="00AC5D24">
      <w:pPr>
        <w:pStyle w:val="Corptext"/>
        <w:spacing w:before="104" w:line="256" w:lineRule="auto"/>
        <w:ind w:left="1276" w:right="1137" w:hanging="1"/>
        <w:jc w:val="center"/>
        <w:rPr>
          <w:rFonts w:ascii="Tahoma" w:hAnsi="Tahoma" w:cs="Tahoma"/>
          <w:sz w:val="18"/>
          <w:szCs w:val="18"/>
        </w:rPr>
      </w:pPr>
      <w:r>
        <w:rPr>
          <w:rFonts w:ascii="Tahoma" w:hAnsi="Tahoma" w:cs="Tahoma"/>
          <w:b/>
          <w:bCs/>
          <w:sz w:val="18"/>
          <w:szCs w:val="18"/>
        </w:rPr>
        <w:pict w14:anchorId="7A53CA32">
          <v:group id="18436" o:spid="_x0000_s1026" style="position:absolute;left:0;text-align:left;margin-left:52.85pt;margin-top:47.6pt;width:205.6pt;height:564.85pt;z-index:1192;mso-position-horizontal-relative:page" coordorigin="1010,-14" coordsize="4112,11297">
            <v:shape id="18685" o:spid="_x0000_s1028" type="#_x0000_t75" style="position:absolute;left:1010;top:-14;width:4112;height:7649">
              <v:imagedata r:id="rId6" o:title=""/>
            </v:shape>
            <v:shape id="18843" o:spid="_x0000_s1027" type="#_x0000_t75" style="position:absolute;left:1010;top:6675;width:4112;height:4607">
              <v:imagedata r:id="rId7" o:title=""/>
            </v:shape>
            <w10:wrap anchorx="page"/>
          </v:group>
        </w:pict>
      </w:r>
      <w:r w:rsidR="00AC5D24" w:rsidRPr="00AC5D24">
        <w:rPr>
          <w:rFonts w:ascii="Tahoma" w:hAnsi="Tahoma" w:cs="Tahoma"/>
          <w:sz w:val="18"/>
          <w:szCs w:val="18"/>
        </w:rPr>
        <w:t>Simplitatea și eleganța sunt sufletele acestui Lambrusco, structura și calitatea sunt complexitatea corpului acestui vin. Macerarea lentă pe coji, gradul corect de alcool, prospețimea și notele tradiționale fructate și florale, conferă simplitate acestei băuturi. Rezultatul este echilibrul dintre efectul imediat și textura bogată a senzațiilor. Un adevărat refugiu pentru iubitorii gustului.</w:t>
      </w:r>
    </w:p>
    <w:p w14:paraId="103543FA" w14:textId="77777777" w:rsidR="0021635E" w:rsidRPr="00AC5D24" w:rsidRDefault="0021635E">
      <w:pPr>
        <w:rPr>
          <w:rFonts w:ascii="Tahoma" w:eastAsia="Arial" w:hAnsi="Tahoma" w:cs="Tahoma"/>
          <w:sz w:val="18"/>
          <w:szCs w:val="18"/>
        </w:rPr>
      </w:pPr>
    </w:p>
    <w:p w14:paraId="667D8C29" w14:textId="77777777" w:rsidR="0021635E" w:rsidRPr="00AC5D24" w:rsidRDefault="0021635E">
      <w:pPr>
        <w:rPr>
          <w:rFonts w:ascii="Tahoma" w:eastAsia="Arial" w:hAnsi="Tahoma" w:cs="Tahoma"/>
          <w:sz w:val="18"/>
          <w:szCs w:val="18"/>
        </w:rPr>
      </w:pPr>
    </w:p>
    <w:p w14:paraId="63818FA2" w14:textId="6271B241" w:rsidR="0021635E" w:rsidRPr="00AC5D24" w:rsidRDefault="00AC5D24" w:rsidP="00AC5D24">
      <w:pPr>
        <w:pStyle w:val="Titlu2"/>
        <w:spacing w:line="360" w:lineRule="auto"/>
        <w:ind w:right="286"/>
        <w:rPr>
          <w:rFonts w:ascii="Tahoma" w:hAnsi="Tahoma" w:cs="Tahoma"/>
          <w:b w:val="0"/>
          <w:bCs w:val="0"/>
        </w:rPr>
      </w:pPr>
      <w:r w:rsidRPr="00AC5D24">
        <w:rPr>
          <w:rFonts w:ascii="Tahoma" w:hAnsi="Tahoma" w:cs="Tahoma"/>
        </w:rPr>
        <w:t>FIȘĂ TEHNICĂ</w:t>
      </w:r>
    </w:p>
    <w:p w14:paraId="7C702DFD" w14:textId="77777777" w:rsidR="0021635E" w:rsidRPr="00AC5D24" w:rsidRDefault="00AC5D24" w:rsidP="00AC5D24">
      <w:pPr>
        <w:spacing w:line="360" w:lineRule="auto"/>
        <w:ind w:left="5497" w:right="286"/>
        <w:rPr>
          <w:rFonts w:ascii="Tahoma" w:eastAsia="Arial" w:hAnsi="Tahoma" w:cs="Tahoma"/>
          <w:sz w:val="18"/>
          <w:szCs w:val="18"/>
        </w:rPr>
      </w:pPr>
      <w:r w:rsidRPr="00AC5D24">
        <w:rPr>
          <w:rFonts w:ascii="Tahoma" w:hAnsi="Tahoma" w:cs="Tahoma"/>
          <w:b/>
          <w:sz w:val="18"/>
          <w:szCs w:val="18"/>
        </w:rPr>
        <w:t xml:space="preserve">Denumire: </w:t>
      </w:r>
      <w:r w:rsidRPr="00AC5D24">
        <w:rPr>
          <w:rFonts w:ascii="Tahoma" w:hAnsi="Tahoma" w:cs="Tahoma"/>
          <w:sz w:val="18"/>
          <w:szCs w:val="18"/>
        </w:rPr>
        <w:t>Lambrusco Emilia I.G.T.</w:t>
      </w:r>
    </w:p>
    <w:p w14:paraId="0FD07274" w14:textId="77777777" w:rsidR="00AC5D24" w:rsidRDefault="00AC5D24" w:rsidP="00AC5D24">
      <w:pPr>
        <w:spacing w:line="360" w:lineRule="auto"/>
        <w:ind w:left="5497" w:right="286"/>
        <w:rPr>
          <w:rFonts w:ascii="Tahoma" w:hAnsi="Tahoma" w:cs="Tahoma"/>
          <w:sz w:val="18"/>
          <w:szCs w:val="18"/>
        </w:rPr>
      </w:pPr>
      <w:r w:rsidRPr="00AC5D24">
        <w:rPr>
          <w:rFonts w:ascii="Tahoma" w:hAnsi="Tahoma" w:cs="Tahoma"/>
          <w:b/>
          <w:sz w:val="18"/>
          <w:szCs w:val="18"/>
        </w:rPr>
        <w:t xml:space="preserve">Tip: </w:t>
      </w:r>
      <w:r w:rsidRPr="00AC5D24">
        <w:rPr>
          <w:rFonts w:ascii="Tahoma" w:hAnsi="Tahoma" w:cs="Tahoma"/>
          <w:sz w:val="18"/>
          <w:szCs w:val="18"/>
        </w:rPr>
        <w:t>vin roșu spumant</w:t>
      </w:r>
      <w:r w:rsidRPr="00AC5D24">
        <w:rPr>
          <w:rFonts w:ascii="Tahoma" w:hAnsi="Tahoma" w:cs="Tahoma"/>
          <w:sz w:val="18"/>
          <w:szCs w:val="18"/>
        </w:rPr>
        <w:br/>
      </w:r>
      <w:r w:rsidRPr="00AC5D24">
        <w:rPr>
          <w:rFonts w:ascii="Tahoma" w:hAnsi="Tahoma" w:cs="Tahoma"/>
          <w:b/>
          <w:sz w:val="18"/>
          <w:szCs w:val="18"/>
        </w:rPr>
        <w:t>Soi de struguri</w:t>
      </w:r>
      <w:r w:rsidRPr="00AC5D24">
        <w:rPr>
          <w:rFonts w:ascii="Tahoma" w:hAnsi="Tahoma" w:cs="Tahoma"/>
          <w:sz w:val="18"/>
          <w:szCs w:val="18"/>
        </w:rPr>
        <w:t>:</w:t>
      </w:r>
      <w:r w:rsidRPr="00AC5D24">
        <w:rPr>
          <w:rFonts w:ascii="Tahoma" w:hAnsi="Tahoma" w:cs="Tahoma"/>
          <w:b/>
          <w:sz w:val="18"/>
          <w:szCs w:val="18"/>
        </w:rPr>
        <w:t xml:space="preserve"> </w:t>
      </w:r>
      <w:r w:rsidRPr="00AC5D24">
        <w:rPr>
          <w:rFonts w:ascii="Tahoma" w:hAnsi="Tahoma" w:cs="Tahoma"/>
          <w:sz w:val="18"/>
          <w:szCs w:val="18"/>
        </w:rPr>
        <w:t xml:space="preserve">Lambrusco </w:t>
      </w:r>
    </w:p>
    <w:p w14:paraId="76A13194" w14:textId="01AAC83D" w:rsidR="0021635E" w:rsidRPr="00AC5D24" w:rsidRDefault="00AC5D24" w:rsidP="00AC5D24">
      <w:pPr>
        <w:spacing w:line="360" w:lineRule="auto"/>
        <w:ind w:left="5497" w:right="286"/>
        <w:rPr>
          <w:rFonts w:ascii="Tahoma" w:eastAsia="Arial" w:hAnsi="Tahoma" w:cs="Tahoma"/>
          <w:sz w:val="18"/>
          <w:szCs w:val="18"/>
        </w:rPr>
      </w:pPr>
      <w:r w:rsidRPr="00AC5D24">
        <w:rPr>
          <w:rFonts w:ascii="Tahoma" w:hAnsi="Tahoma" w:cs="Tahoma"/>
          <w:b/>
          <w:sz w:val="18"/>
          <w:szCs w:val="18"/>
        </w:rPr>
        <w:t xml:space="preserve">Recoltare: </w:t>
      </w:r>
      <w:r w:rsidRPr="00AC5D24">
        <w:rPr>
          <w:rFonts w:ascii="Tahoma" w:hAnsi="Tahoma" w:cs="Tahoma"/>
          <w:sz w:val="18"/>
          <w:szCs w:val="18"/>
        </w:rPr>
        <w:t>jumătatea lunii septembrie</w:t>
      </w:r>
    </w:p>
    <w:p w14:paraId="20F7DF8C" w14:textId="77777777" w:rsidR="0021635E" w:rsidRPr="00AC5D24" w:rsidRDefault="00AC5D24" w:rsidP="00AC5D24">
      <w:pPr>
        <w:spacing w:line="360" w:lineRule="auto"/>
        <w:ind w:left="5497" w:right="286"/>
        <w:rPr>
          <w:rFonts w:ascii="Tahoma" w:eastAsia="Arial" w:hAnsi="Tahoma" w:cs="Tahoma"/>
          <w:sz w:val="18"/>
          <w:szCs w:val="18"/>
        </w:rPr>
      </w:pPr>
      <w:r w:rsidRPr="00AC5D24">
        <w:rPr>
          <w:rFonts w:ascii="Tahoma" w:hAnsi="Tahoma" w:cs="Tahoma"/>
          <w:b/>
          <w:sz w:val="18"/>
          <w:szCs w:val="18"/>
        </w:rPr>
        <w:t xml:space="preserve">Sol: </w:t>
      </w:r>
      <w:r w:rsidRPr="00AC5D24">
        <w:rPr>
          <w:rFonts w:ascii="Tahoma" w:hAnsi="Tahoma" w:cs="Tahoma"/>
          <w:sz w:val="18"/>
          <w:szCs w:val="18"/>
        </w:rPr>
        <w:t>argilos cu textură medie</w:t>
      </w:r>
      <w:r w:rsidRPr="00AC5D24">
        <w:rPr>
          <w:rFonts w:ascii="Tahoma" w:hAnsi="Tahoma" w:cs="Tahoma"/>
          <w:sz w:val="18"/>
          <w:szCs w:val="18"/>
        </w:rPr>
        <w:br/>
      </w:r>
      <w:r w:rsidRPr="00AC5D24">
        <w:rPr>
          <w:rFonts w:ascii="Tahoma" w:hAnsi="Tahoma" w:cs="Tahoma"/>
          <w:b/>
          <w:sz w:val="18"/>
          <w:szCs w:val="18"/>
        </w:rPr>
        <w:t xml:space="preserve">Vinificație: </w:t>
      </w:r>
      <w:r w:rsidRPr="00AC5D24">
        <w:rPr>
          <w:rFonts w:ascii="Tahoma" w:hAnsi="Tahoma" w:cs="Tahoma"/>
          <w:sz w:val="18"/>
          <w:szCs w:val="18"/>
        </w:rPr>
        <w:t>în roșu</w:t>
      </w:r>
      <w:r w:rsidRPr="00AC5D24">
        <w:rPr>
          <w:rFonts w:ascii="Tahoma" w:hAnsi="Tahoma" w:cs="Tahoma"/>
          <w:sz w:val="18"/>
          <w:szCs w:val="18"/>
        </w:rPr>
        <w:br/>
      </w:r>
      <w:r w:rsidRPr="00AC5D24">
        <w:rPr>
          <w:rFonts w:ascii="Tahoma" w:hAnsi="Tahoma" w:cs="Tahoma"/>
          <w:b/>
          <w:sz w:val="18"/>
          <w:szCs w:val="18"/>
        </w:rPr>
        <w:t xml:space="preserve">Prelucrare: </w:t>
      </w:r>
      <w:r w:rsidRPr="00AC5D24">
        <w:rPr>
          <w:rFonts w:ascii="Tahoma" w:hAnsi="Tahoma" w:cs="Tahoma"/>
          <w:sz w:val="18"/>
          <w:szCs w:val="18"/>
        </w:rPr>
        <w:t>metoda Martinotti</w:t>
      </w:r>
      <w:r w:rsidRPr="00AC5D24">
        <w:rPr>
          <w:rFonts w:ascii="Tahoma" w:hAnsi="Tahoma" w:cs="Tahoma"/>
          <w:sz w:val="18"/>
          <w:szCs w:val="18"/>
        </w:rPr>
        <w:br/>
      </w:r>
      <w:r w:rsidRPr="00AC5D24">
        <w:rPr>
          <w:rFonts w:ascii="Tahoma" w:hAnsi="Tahoma" w:cs="Tahoma"/>
          <w:b/>
          <w:sz w:val="18"/>
          <w:szCs w:val="18"/>
        </w:rPr>
        <w:t xml:space="preserve">Gradație alcoolică: </w:t>
      </w:r>
      <w:r w:rsidRPr="00AC5D24">
        <w:rPr>
          <w:rFonts w:ascii="Tahoma" w:hAnsi="Tahoma" w:cs="Tahoma"/>
          <w:sz w:val="18"/>
          <w:szCs w:val="18"/>
        </w:rPr>
        <w:t>11% vol.</w:t>
      </w:r>
    </w:p>
    <w:p w14:paraId="428C04F0" w14:textId="77777777" w:rsidR="00AC5D24" w:rsidRDefault="00AC5D24" w:rsidP="00AC5D24">
      <w:pPr>
        <w:spacing w:line="360" w:lineRule="auto"/>
        <w:ind w:left="5497" w:right="286"/>
        <w:rPr>
          <w:rFonts w:ascii="Tahoma" w:hAnsi="Tahoma" w:cs="Tahoma"/>
          <w:sz w:val="18"/>
          <w:szCs w:val="18"/>
        </w:rPr>
      </w:pPr>
      <w:r w:rsidRPr="00AC5D24">
        <w:rPr>
          <w:rFonts w:ascii="Tahoma" w:hAnsi="Tahoma" w:cs="Tahoma"/>
          <w:b/>
          <w:bCs/>
          <w:sz w:val="18"/>
          <w:szCs w:val="18"/>
        </w:rPr>
        <w:t xml:space="preserve">Zahăr rezidual: </w:t>
      </w:r>
      <w:r w:rsidRPr="00AC5D24">
        <w:rPr>
          <w:rFonts w:ascii="Tahoma" w:hAnsi="Tahoma" w:cs="Tahoma"/>
          <w:sz w:val="18"/>
          <w:szCs w:val="18"/>
        </w:rPr>
        <w:t>28 g/l</w:t>
      </w:r>
      <w:r w:rsidRPr="00AC5D24">
        <w:rPr>
          <w:rFonts w:ascii="Tahoma" w:hAnsi="Tahoma" w:cs="Tahoma"/>
          <w:sz w:val="18"/>
          <w:szCs w:val="18"/>
        </w:rPr>
        <w:br/>
      </w:r>
      <w:r w:rsidRPr="00AC5D24">
        <w:rPr>
          <w:rFonts w:ascii="Tahoma" w:hAnsi="Tahoma" w:cs="Tahoma"/>
          <w:b/>
          <w:bCs/>
          <w:sz w:val="18"/>
          <w:szCs w:val="18"/>
        </w:rPr>
        <w:t xml:space="preserve">Aciditate totală: </w:t>
      </w:r>
      <w:r w:rsidRPr="00AC5D24">
        <w:rPr>
          <w:rFonts w:ascii="Tahoma" w:hAnsi="Tahoma" w:cs="Tahoma"/>
          <w:sz w:val="18"/>
          <w:szCs w:val="18"/>
        </w:rPr>
        <w:t xml:space="preserve">6,8 g/l </w:t>
      </w:r>
    </w:p>
    <w:p w14:paraId="5431C08B" w14:textId="77777777" w:rsidR="00AC5D24" w:rsidRDefault="00AC5D24" w:rsidP="00AC5D24">
      <w:pPr>
        <w:spacing w:line="360" w:lineRule="auto"/>
        <w:ind w:left="5497" w:right="286"/>
        <w:rPr>
          <w:rFonts w:ascii="Tahoma" w:hAnsi="Tahoma" w:cs="Tahoma"/>
          <w:sz w:val="18"/>
          <w:szCs w:val="18"/>
        </w:rPr>
      </w:pPr>
      <w:r w:rsidRPr="00AC5D24">
        <w:rPr>
          <w:rFonts w:ascii="Tahoma" w:hAnsi="Tahoma" w:cs="Tahoma"/>
          <w:b/>
          <w:sz w:val="18"/>
          <w:szCs w:val="18"/>
        </w:rPr>
        <w:t>Temperatură de servire:</w:t>
      </w:r>
      <w:r w:rsidRPr="00AC5D24">
        <w:rPr>
          <w:rFonts w:ascii="Tahoma" w:hAnsi="Tahoma" w:cs="Tahoma"/>
          <w:b/>
          <w:bCs/>
          <w:sz w:val="18"/>
          <w:szCs w:val="18"/>
        </w:rPr>
        <w:t xml:space="preserve"> </w:t>
      </w:r>
      <w:r w:rsidRPr="00AC5D24">
        <w:rPr>
          <w:rFonts w:ascii="Tahoma" w:hAnsi="Tahoma" w:cs="Tahoma"/>
          <w:sz w:val="18"/>
          <w:szCs w:val="18"/>
        </w:rPr>
        <w:t xml:space="preserve">8/10° </w:t>
      </w:r>
    </w:p>
    <w:p w14:paraId="6047BD2C" w14:textId="10A63AFD" w:rsidR="0021635E" w:rsidRPr="00AC5D24" w:rsidRDefault="00AC5D24" w:rsidP="00AC5D24">
      <w:pPr>
        <w:spacing w:line="360" w:lineRule="auto"/>
        <w:ind w:left="5497" w:right="286"/>
        <w:rPr>
          <w:rFonts w:ascii="Tahoma" w:eastAsia="Arial" w:hAnsi="Tahoma" w:cs="Tahoma"/>
          <w:sz w:val="18"/>
          <w:szCs w:val="18"/>
        </w:rPr>
      </w:pPr>
      <w:r w:rsidRPr="00AC5D24">
        <w:rPr>
          <w:rFonts w:ascii="Tahoma" w:hAnsi="Tahoma" w:cs="Tahoma"/>
          <w:b/>
          <w:bCs/>
          <w:sz w:val="18"/>
          <w:szCs w:val="18"/>
        </w:rPr>
        <w:t xml:space="preserve">Format: </w:t>
      </w:r>
      <w:r w:rsidRPr="00AC5D24">
        <w:rPr>
          <w:rFonts w:ascii="Tahoma" w:hAnsi="Tahoma" w:cs="Tahoma"/>
          <w:sz w:val="18"/>
          <w:szCs w:val="18"/>
        </w:rPr>
        <w:t>0,75 l</w:t>
      </w:r>
    </w:p>
    <w:p w14:paraId="3B312D7B" w14:textId="77777777" w:rsidR="0021635E" w:rsidRPr="00AC5D24" w:rsidRDefault="00AC5D24" w:rsidP="00AC5D24">
      <w:pPr>
        <w:spacing w:line="360" w:lineRule="auto"/>
        <w:ind w:left="5497" w:right="286"/>
        <w:rPr>
          <w:rFonts w:ascii="Tahoma" w:eastAsia="Arial" w:hAnsi="Tahoma" w:cs="Tahoma"/>
          <w:sz w:val="18"/>
          <w:szCs w:val="18"/>
        </w:rPr>
      </w:pPr>
      <w:r w:rsidRPr="00AC5D24">
        <w:rPr>
          <w:rFonts w:ascii="Tahoma" w:hAnsi="Tahoma" w:cs="Tahoma"/>
          <w:b/>
          <w:sz w:val="18"/>
          <w:szCs w:val="18"/>
        </w:rPr>
        <w:t xml:space="preserve">Cod: </w:t>
      </w:r>
      <w:r w:rsidRPr="00AC5D24">
        <w:rPr>
          <w:rFonts w:ascii="Tahoma" w:hAnsi="Tahoma" w:cs="Tahoma"/>
          <w:sz w:val="18"/>
          <w:szCs w:val="18"/>
        </w:rPr>
        <w:t>S-1</w:t>
      </w:r>
    </w:p>
    <w:p w14:paraId="68AAA21F" w14:textId="77777777" w:rsidR="0021635E" w:rsidRPr="00AC5D24" w:rsidRDefault="0021635E" w:rsidP="00AC5D24">
      <w:pPr>
        <w:ind w:right="286"/>
        <w:rPr>
          <w:rFonts w:ascii="Tahoma" w:eastAsia="Arial" w:hAnsi="Tahoma" w:cs="Tahoma"/>
          <w:sz w:val="18"/>
          <w:szCs w:val="18"/>
        </w:rPr>
      </w:pPr>
    </w:p>
    <w:p w14:paraId="751A6250" w14:textId="77777777" w:rsidR="0021635E" w:rsidRPr="00AC5D24" w:rsidRDefault="00AC5D24" w:rsidP="00AC5D24">
      <w:pPr>
        <w:ind w:left="5497" w:right="286"/>
        <w:rPr>
          <w:rFonts w:ascii="Tahoma" w:eastAsia="Arial" w:hAnsi="Tahoma" w:cs="Tahoma"/>
          <w:sz w:val="18"/>
          <w:szCs w:val="18"/>
        </w:rPr>
      </w:pPr>
      <w:r w:rsidRPr="00AC5D24">
        <w:rPr>
          <w:rFonts w:ascii="Tahoma" w:hAnsi="Tahoma" w:cs="Tahoma"/>
          <w:i/>
          <w:sz w:val="18"/>
          <w:szCs w:val="18"/>
        </w:rPr>
        <w:t>— Datele se vor considera a fi valori medii ale produsului</w:t>
      </w:r>
    </w:p>
    <w:p w14:paraId="103A9C37" w14:textId="77777777" w:rsidR="0021635E" w:rsidRPr="00AC5D24" w:rsidRDefault="0021635E" w:rsidP="00AC5D24">
      <w:pPr>
        <w:spacing w:before="2"/>
        <w:ind w:right="286"/>
        <w:rPr>
          <w:rFonts w:ascii="Tahoma" w:eastAsia="Arial" w:hAnsi="Tahoma" w:cs="Tahoma"/>
          <w:i/>
          <w:sz w:val="18"/>
          <w:szCs w:val="18"/>
        </w:rPr>
      </w:pPr>
    </w:p>
    <w:p w14:paraId="338794EA" w14:textId="77777777" w:rsidR="0021635E" w:rsidRPr="00AC5D24" w:rsidRDefault="00AC5D24" w:rsidP="00AC5D24">
      <w:pPr>
        <w:pStyle w:val="Titlu2"/>
        <w:ind w:right="286"/>
        <w:rPr>
          <w:rFonts w:ascii="Tahoma" w:hAnsi="Tahoma" w:cs="Tahoma"/>
          <w:b w:val="0"/>
          <w:bCs w:val="0"/>
        </w:rPr>
      </w:pPr>
      <w:r w:rsidRPr="00AC5D24">
        <w:rPr>
          <w:rFonts w:ascii="Tahoma" w:hAnsi="Tahoma" w:cs="Tahoma"/>
        </w:rPr>
        <w:t>ANALIZĂ SENZORIALĂ</w:t>
      </w:r>
    </w:p>
    <w:p w14:paraId="7368B1EB" w14:textId="738BB291" w:rsidR="0021635E" w:rsidRPr="00AC5D24" w:rsidRDefault="00AC5D24" w:rsidP="00AC5D24">
      <w:pPr>
        <w:pStyle w:val="Corptext"/>
        <w:spacing w:before="134" w:line="244" w:lineRule="auto"/>
        <w:ind w:right="286"/>
        <w:rPr>
          <w:rFonts w:ascii="Tahoma" w:hAnsi="Tahoma" w:cs="Tahoma"/>
          <w:sz w:val="18"/>
          <w:szCs w:val="18"/>
        </w:rPr>
      </w:pPr>
      <w:r w:rsidRPr="00AC5D24">
        <w:rPr>
          <w:rFonts w:ascii="Tahoma" w:hAnsi="Tahoma" w:cs="Tahoma"/>
          <w:b/>
          <w:sz w:val="18"/>
          <w:szCs w:val="18"/>
        </w:rPr>
        <w:t xml:space="preserve">Aspect: </w:t>
      </w:r>
      <w:r w:rsidRPr="00AC5D24">
        <w:rPr>
          <w:rFonts w:ascii="Tahoma" w:hAnsi="Tahoma" w:cs="Tahoma"/>
          <w:sz w:val="18"/>
          <w:szCs w:val="18"/>
        </w:rPr>
        <w:t>Culoare roșu rubiniu profund, coroană lejeră și persistentă.</w:t>
      </w:r>
    </w:p>
    <w:p w14:paraId="127E6734" w14:textId="77777777" w:rsidR="0021635E" w:rsidRPr="00AC5D24" w:rsidRDefault="00AC5D24" w:rsidP="00AC5D24">
      <w:pPr>
        <w:pStyle w:val="Corptext"/>
        <w:spacing w:line="244" w:lineRule="auto"/>
        <w:ind w:right="286"/>
        <w:rPr>
          <w:rFonts w:ascii="Tahoma" w:hAnsi="Tahoma" w:cs="Tahoma"/>
          <w:sz w:val="18"/>
          <w:szCs w:val="18"/>
        </w:rPr>
      </w:pPr>
      <w:r w:rsidRPr="00AC5D24">
        <w:rPr>
          <w:rFonts w:ascii="Tahoma" w:hAnsi="Tahoma" w:cs="Tahoma"/>
          <w:b/>
          <w:bCs/>
          <w:sz w:val="18"/>
          <w:szCs w:val="18"/>
        </w:rPr>
        <w:t xml:space="preserve">Miros: </w:t>
      </w:r>
      <w:r w:rsidRPr="00AC5D24">
        <w:rPr>
          <w:rFonts w:ascii="Tahoma" w:hAnsi="Tahoma" w:cs="Tahoma"/>
          <w:sz w:val="18"/>
          <w:szCs w:val="18"/>
        </w:rPr>
        <w:t>Intens și profund. Caracterul plăcut al fructelor roșii, cum ar fi cireșele, vișinele și zmeura, se integrează bine cu notele picante și indiciile florale de violetă, care conferă prospețime unui miros imediat și persistent.</w:t>
      </w:r>
    </w:p>
    <w:p w14:paraId="1649FFD9" w14:textId="77777777" w:rsidR="0021635E" w:rsidRPr="00AC5D24" w:rsidRDefault="00AC5D24" w:rsidP="00AC5D24">
      <w:pPr>
        <w:pStyle w:val="Corptext"/>
        <w:spacing w:line="244" w:lineRule="auto"/>
        <w:ind w:right="286"/>
        <w:rPr>
          <w:rFonts w:ascii="Tahoma" w:hAnsi="Tahoma" w:cs="Tahoma"/>
          <w:sz w:val="18"/>
          <w:szCs w:val="18"/>
        </w:rPr>
      </w:pPr>
      <w:r w:rsidRPr="00AC5D24">
        <w:rPr>
          <w:rFonts w:ascii="Tahoma" w:hAnsi="Tahoma" w:cs="Tahoma"/>
          <w:b/>
          <w:sz w:val="18"/>
          <w:szCs w:val="18"/>
        </w:rPr>
        <w:t xml:space="preserve">Gust: </w:t>
      </w:r>
      <w:r w:rsidRPr="00AC5D24">
        <w:rPr>
          <w:rFonts w:ascii="Tahoma" w:hAnsi="Tahoma" w:cs="Tahoma"/>
          <w:sz w:val="18"/>
          <w:szCs w:val="18"/>
        </w:rPr>
        <w:t>Fructat și complex. Textura tanică bună, savoarea plăcută și prospețimea, intensifică în mod interesant senzațiile fructate, condimentate și florale. Nota finală este lungă, persistentă și fascinantă.</w:t>
      </w:r>
    </w:p>
    <w:p w14:paraId="2FE8E606" w14:textId="77777777" w:rsidR="0021635E" w:rsidRPr="00AC5D24" w:rsidRDefault="00AC5D24" w:rsidP="00AC5D24">
      <w:pPr>
        <w:pStyle w:val="Corptext"/>
        <w:spacing w:line="244" w:lineRule="auto"/>
        <w:ind w:right="286"/>
        <w:rPr>
          <w:rFonts w:ascii="Tahoma" w:hAnsi="Tahoma" w:cs="Tahoma"/>
          <w:sz w:val="18"/>
          <w:szCs w:val="18"/>
        </w:rPr>
      </w:pPr>
      <w:r w:rsidRPr="00AC5D24">
        <w:rPr>
          <w:rFonts w:ascii="Tahoma" w:hAnsi="Tahoma" w:cs="Tahoma"/>
          <w:b/>
          <w:bCs/>
          <w:sz w:val="18"/>
          <w:szCs w:val="18"/>
        </w:rPr>
        <w:t xml:space="preserve">Asocieri culinare: </w:t>
      </w:r>
      <w:r w:rsidRPr="00AC5D24">
        <w:rPr>
          <w:rFonts w:ascii="Tahoma" w:hAnsi="Tahoma" w:cs="Tahoma"/>
          <w:sz w:val="18"/>
          <w:szCs w:val="18"/>
        </w:rPr>
        <w:t>Zahărul rezidual limitat, gradul potrivit de alcool, raportul tanic corect, prospețimea, aroma, fac ca acest vin să fie excelent pentru a fi asociat cu mezeluri, brânzeturi mediu maturate și carnea roșie. Își pune în valoare caracteristicile însoțind feluri de mâncare cu structură, grăsime și notă picantă medii. Surprinzător atunci când este asociat cu pește cu grăsime și dulceață potrivite.</w:t>
      </w:r>
    </w:p>
    <w:p w14:paraId="14CD44E1" w14:textId="77777777" w:rsidR="0021635E" w:rsidRPr="00AC5D24" w:rsidRDefault="0021635E">
      <w:pPr>
        <w:spacing w:before="4"/>
        <w:rPr>
          <w:rFonts w:ascii="Tahoma" w:eastAsia="Arial" w:hAnsi="Tahoma" w:cs="Tahoma"/>
          <w:sz w:val="18"/>
          <w:szCs w:val="18"/>
        </w:rPr>
      </w:pPr>
    </w:p>
    <w:p w14:paraId="21D83745" w14:textId="287CD08A" w:rsidR="0021635E" w:rsidRDefault="00AC5D24">
      <w:pPr>
        <w:pStyle w:val="Titlu2"/>
        <w:ind w:right="1555"/>
        <w:rPr>
          <w:rFonts w:ascii="Tahoma" w:hAnsi="Tahoma" w:cs="Tahoma"/>
        </w:rPr>
      </w:pPr>
      <w:r w:rsidRPr="00AC5D24">
        <w:rPr>
          <w:rFonts w:ascii="Tahoma" w:hAnsi="Tahoma" w:cs="Tahoma"/>
        </w:rPr>
        <w:t>PREMII</w:t>
      </w:r>
    </w:p>
    <w:p w14:paraId="5759137A" w14:textId="47D7264D" w:rsidR="00AC5D24" w:rsidRPr="00AC5D24" w:rsidRDefault="00AC5D24">
      <w:pPr>
        <w:pStyle w:val="Titlu2"/>
        <w:ind w:right="1555"/>
        <w:rPr>
          <w:rFonts w:ascii="Tahoma" w:hAnsi="Tahoma" w:cs="Tahoma"/>
          <w:b w:val="0"/>
          <w:bCs w:val="0"/>
        </w:rPr>
      </w:pPr>
      <w:r w:rsidRPr="00AC5D24">
        <w:rPr>
          <w:rFonts w:ascii="Tahoma" w:hAnsi="Tahoma" w:cs="Tahoma"/>
          <w:b w:val="0"/>
          <w:bCs w:val="0"/>
          <w:noProof/>
        </w:rPr>
        <w:drawing>
          <wp:inline distT="0" distB="0" distL="0" distR="0" wp14:anchorId="34B85424" wp14:editId="7EC42E8D">
            <wp:extent cx="1752600" cy="542433"/>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4982" cy="543170"/>
                    </a:xfrm>
                    <a:prstGeom prst="rect">
                      <a:avLst/>
                    </a:prstGeom>
                    <a:noFill/>
                    <a:ln>
                      <a:noFill/>
                    </a:ln>
                  </pic:spPr>
                </pic:pic>
              </a:graphicData>
            </a:graphic>
          </wp:inline>
        </w:drawing>
      </w:r>
    </w:p>
    <w:sectPr w:rsidR="00AC5D24" w:rsidRPr="00AC5D24">
      <w:type w:val="continuous"/>
      <w:pgSz w:w="11910" w:h="1684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21635E"/>
    <w:rsid w:val="001F0FDB"/>
    <w:rsid w:val="0021635E"/>
    <w:rsid w:val="00AC5D2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461FDA2B"/>
  <w15:docId w15:val="{250E85BC-3248-4D9C-95C4-1EC48A717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uiPriority w:val="9"/>
    <w:qFormat/>
    <w:pPr>
      <w:ind w:left="5296"/>
      <w:outlineLvl w:val="0"/>
    </w:pPr>
    <w:rPr>
      <w:rFonts w:ascii="Times New Roman" w:eastAsia="Times New Roman" w:hAnsi="Times New Roman"/>
      <w:sz w:val="20"/>
      <w:szCs w:val="20"/>
    </w:rPr>
  </w:style>
  <w:style w:type="paragraph" w:styleId="Titlu2">
    <w:name w:val="heading 2"/>
    <w:basedOn w:val="Normal"/>
    <w:uiPriority w:val="9"/>
    <w:unhideWhenUsed/>
    <w:qFormat/>
    <w:pPr>
      <w:ind w:left="5497"/>
      <w:outlineLvl w:val="1"/>
    </w:pPr>
    <w:rPr>
      <w:rFonts w:ascii="Arial Black" w:eastAsia="Arial Black" w:hAnsi="Arial Black"/>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pPr>
      <w:spacing w:before="130"/>
      <w:ind w:left="5497"/>
    </w:pPr>
    <w:rPr>
      <w:rFonts w:ascii="Arial" w:eastAsia="Arial" w:hAnsi="Arial"/>
      <w:sz w:val="17"/>
      <w:szCs w:val="17"/>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286</Words>
  <Characters>1757</Characters>
  <Application>Microsoft Office Word</Application>
  <DocSecurity>0</DocSecurity>
  <Lines>20</Lines>
  <Paragraphs>7</Paragraphs>
  <ScaleCrop>false</ScaleCrop>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Annamaria Simo</cp:lastModifiedBy>
  <cp:revision>3</cp:revision>
  <dcterms:created xsi:type="dcterms:W3CDTF">2021-09-14T16:54:00Z</dcterms:created>
  <dcterms:modified xsi:type="dcterms:W3CDTF">2021-09-24T21:17:00Z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Adobe InDesign 16.0 (Macintosh)</vt:lpwstr>
  </property>
  <property fmtid="{D5CDD505-2E9C-101B-9397-08002B2CF9AE}" pid="4" name="LastSaved">
    <vt:filetime>2021-09-14T00:00:00Z</vt:filetime>
  </property>
</Properties>
</file>